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4CB" w:rsidRDefault="00E754CB" w:rsidP="00E754CB">
      <w:pPr>
        <w:tabs>
          <w:tab w:val="left" w:pos="1064"/>
        </w:tabs>
        <w:jc w:val="center"/>
      </w:pPr>
      <w:r>
        <w:t>Сахалинская область</w:t>
      </w:r>
    </w:p>
    <w:p w:rsidR="00E754CB" w:rsidRDefault="00E754CB" w:rsidP="00E754CB">
      <w:pPr>
        <w:tabs>
          <w:tab w:val="left" w:pos="1064"/>
        </w:tabs>
        <w:jc w:val="center"/>
      </w:pPr>
      <w:smartTag w:uri="urn:schemas-microsoft-com:office:smarttags" w:element="PersonName">
        <w:r>
          <w:t>МО</w:t>
        </w:r>
      </w:smartTag>
      <w:r>
        <w:t xml:space="preserve"> «Тымовский городской округ»</w:t>
      </w:r>
    </w:p>
    <w:p w:rsidR="00E754CB" w:rsidRDefault="00E754CB" w:rsidP="00E754CB">
      <w:pPr>
        <w:tabs>
          <w:tab w:val="left" w:pos="1064"/>
        </w:tabs>
        <w:jc w:val="center"/>
      </w:pPr>
      <w:r>
        <w:t xml:space="preserve">Управление образования </w:t>
      </w:r>
      <w:smartTag w:uri="urn:schemas-microsoft-com:office:smarttags" w:element="PersonName">
        <w:r>
          <w:t>МО</w:t>
        </w:r>
      </w:smartTag>
      <w:r>
        <w:t xml:space="preserve"> «Тымовский городской округ»</w:t>
      </w:r>
    </w:p>
    <w:p w:rsidR="00E754CB" w:rsidRDefault="00E754CB" w:rsidP="00E754CB">
      <w:pPr>
        <w:tabs>
          <w:tab w:val="left" w:pos="1064"/>
        </w:tabs>
        <w:jc w:val="center"/>
      </w:pPr>
    </w:p>
    <w:p w:rsidR="00E754CB" w:rsidRDefault="00E754CB" w:rsidP="00E754CB">
      <w:pPr>
        <w:tabs>
          <w:tab w:val="left" w:pos="1064"/>
        </w:tabs>
        <w:jc w:val="center"/>
        <w:rPr>
          <w:b/>
        </w:rPr>
      </w:pPr>
      <w:r>
        <w:rPr>
          <w:b/>
        </w:rPr>
        <w:t>ПРИКАЗ</w:t>
      </w:r>
    </w:p>
    <w:p w:rsidR="00E754CB" w:rsidRDefault="00E754CB" w:rsidP="00E754CB">
      <w:pPr>
        <w:tabs>
          <w:tab w:val="left" w:pos="1064"/>
        </w:tabs>
        <w:jc w:val="center"/>
      </w:pPr>
    </w:p>
    <w:p w:rsidR="00E754CB" w:rsidRDefault="00E754CB" w:rsidP="00E754CB">
      <w:pPr>
        <w:tabs>
          <w:tab w:val="left" w:pos="1064"/>
        </w:tabs>
      </w:pPr>
      <w:r>
        <w:t xml:space="preserve">от </w:t>
      </w:r>
      <w:r w:rsidR="00374B88">
        <w:t>16 октября</w:t>
      </w:r>
      <w:r>
        <w:t xml:space="preserve"> 2018 года</w:t>
      </w:r>
      <w:r>
        <w:tab/>
      </w:r>
      <w:r>
        <w:tab/>
      </w:r>
      <w:r>
        <w:tab/>
      </w:r>
      <w:r>
        <w:tab/>
      </w:r>
      <w:r>
        <w:tab/>
      </w:r>
      <w:r>
        <w:tab/>
      </w:r>
      <w:r>
        <w:tab/>
      </w:r>
      <w:r>
        <w:tab/>
      </w:r>
      <w:r>
        <w:tab/>
        <w:t xml:space="preserve">№ </w:t>
      </w:r>
      <w:r w:rsidR="00374B88">
        <w:t>250</w:t>
      </w:r>
    </w:p>
    <w:p w:rsidR="00E754CB" w:rsidRDefault="00E754CB" w:rsidP="00E754CB">
      <w:pPr>
        <w:tabs>
          <w:tab w:val="left" w:pos="1064"/>
        </w:tabs>
        <w:jc w:val="center"/>
      </w:pPr>
    </w:p>
    <w:p w:rsidR="00E754CB" w:rsidRDefault="00E754CB" w:rsidP="00E754CB">
      <w:pPr>
        <w:tabs>
          <w:tab w:val="left" w:pos="1064"/>
        </w:tabs>
        <w:jc w:val="center"/>
        <w:rPr>
          <w:b/>
        </w:rPr>
      </w:pPr>
      <w:r>
        <w:rPr>
          <w:b/>
        </w:rPr>
        <w:t>О внесении изменений в административный регламент управления образования МО «Тымовский городской округ» по предоставлению муниципальной услуги «Предоставление информации о текущей успеваемости учащегося, ведение электронного дневника и электронного журнала успеваемости», утвержденный приказом управления образования МО «Тымовский городской округ»</w:t>
      </w:r>
    </w:p>
    <w:p w:rsidR="00E754CB" w:rsidRDefault="00E754CB" w:rsidP="00E754CB">
      <w:pPr>
        <w:tabs>
          <w:tab w:val="left" w:pos="1064"/>
        </w:tabs>
        <w:jc w:val="center"/>
        <w:rPr>
          <w:b/>
        </w:rPr>
      </w:pPr>
      <w:r>
        <w:rPr>
          <w:b/>
        </w:rPr>
        <w:t>от 24.12.2015 г. № 348</w:t>
      </w:r>
    </w:p>
    <w:p w:rsidR="00E754CB" w:rsidRDefault="00E754CB" w:rsidP="00E754CB">
      <w:pPr>
        <w:tabs>
          <w:tab w:val="left" w:pos="1064"/>
        </w:tabs>
        <w:jc w:val="both"/>
        <w:rPr>
          <w:b/>
        </w:rPr>
      </w:pPr>
    </w:p>
    <w:p w:rsidR="00E754CB" w:rsidRDefault="00E754CB" w:rsidP="00E754CB">
      <w:pPr>
        <w:tabs>
          <w:tab w:val="left" w:pos="1064"/>
        </w:tabs>
        <w:ind w:firstLine="706"/>
        <w:jc w:val="both"/>
      </w:pPr>
      <w:r>
        <w:t>В соответствии с Федеральным законом Российской Федерации от 27 июля 2010 г. № 210-ФЗ «Об организации предоставления государственных и муниципальных услуг», с распоряжением Правительства Сахалинской области от 3</w:t>
      </w:r>
      <w:r w:rsidR="00374B88">
        <w:t>0</w:t>
      </w:r>
      <w:r>
        <w:t xml:space="preserve"> </w:t>
      </w:r>
      <w:r w:rsidR="00374B88">
        <w:t>августа</w:t>
      </w:r>
      <w:r>
        <w:t xml:space="preserve"> 2018 г. № </w:t>
      </w:r>
      <w:r w:rsidR="00374B88">
        <w:t>478</w:t>
      </w:r>
      <w:r>
        <w:t>-р «О внесении изменений в некоторые распоряжения Правительства Сахалинской области», в целях приведения нормативного правового акта в соответствие с требованиями законодательства</w:t>
      </w:r>
    </w:p>
    <w:p w:rsidR="00E754CB" w:rsidRDefault="00E754CB" w:rsidP="00E754CB">
      <w:pPr>
        <w:tabs>
          <w:tab w:val="left" w:pos="1064"/>
        </w:tabs>
        <w:ind w:firstLine="706"/>
        <w:jc w:val="both"/>
      </w:pPr>
    </w:p>
    <w:p w:rsidR="00E754CB" w:rsidRDefault="00E754CB" w:rsidP="00E754CB">
      <w:pPr>
        <w:tabs>
          <w:tab w:val="left" w:pos="1064"/>
        </w:tabs>
        <w:ind w:firstLine="709"/>
        <w:jc w:val="both"/>
      </w:pPr>
      <w:r>
        <w:t xml:space="preserve">ПРИКАЗЫВАЮ:  </w:t>
      </w:r>
    </w:p>
    <w:p w:rsidR="00E754CB" w:rsidRDefault="00E754CB" w:rsidP="00E754CB">
      <w:pPr>
        <w:tabs>
          <w:tab w:val="left" w:pos="1064"/>
        </w:tabs>
        <w:jc w:val="both"/>
      </w:pPr>
    </w:p>
    <w:p w:rsidR="00E754CB" w:rsidRDefault="00E754CB" w:rsidP="00E754CB">
      <w:pPr>
        <w:pStyle w:val="a3"/>
        <w:numPr>
          <w:ilvl w:val="0"/>
          <w:numId w:val="1"/>
        </w:numPr>
        <w:tabs>
          <w:tab w:val="left" w:pos="993"/>
        </w:tabs>
        <w:ind w:left="0" w:firstLine="709"/>
        <w:jc w:val="both"/>
      </w:pPr>
      <w:r>
        <w:t xml:space="preserve">Внести следующие изменения </w:t>
      </w:r>
      <w:r w:rsidRPr="00967831">
        <w:t>в административный регламент управления образования МО «Тымовский городской округ» по предоставлению муниципальной услуги «</w:t>
      </w:r>
      <w:r w:rsidRPr="00DE454E">
        <w:t>Предоставление информации о текущей успеваемости учащегося, ведение электронного дневника и электронного журнала успеваемости</w:t>
      </w:r>
      <w:r w:rsidRPr="00967831">
        <w:t>», утвержденный приказом управления образования МО «Тымовский городской округ»</w:t>
      </w:r>
      <w:r>
        <w:t xml:space="preserve"> от 24.12.2015 г. № 348:</w:t>
      </w:r>
    </w:p>
    <w:p w:rsidR="00E754CB" w:rsidRDefault="00E754CB" w:rsidP="00374B88">
      <w:pPr>
        <w:pStyle w:val="a3"/>
        <w:numPr>
          <w:ilvl w:val="1"/>
          <w:numId w:val="1"/>
        </w:numPr>
        <w:ind w:left="0" w:firstLine="709"/>
        <w:jc w:val="both"/>
      </w:pPr>
      <w:r>
        <w:t xml:space="preserve"> Пункт </w:t>
      </w:r>
      <w:r w:rsidR="00374B88">
        <w:t>2.6.4.</w:t>
      </w:r>
      <w:r>
        <w:t xml:space="preserve"> подраздела </w:t>
      </w:r>
      <w:r w:rsidR="00374B88">
        <w:t>2.6.</w:t>
      </w:r>
      <w:r>
        <w:t xml:space="preserve"> раздела </w:t>
      </w:r>
      <w:r w:rsidR="00374B88">
        <w:t>2</w:t>
      </w:r>
      <w:r>
        <w:t xml:space="preserve"> </w:t>
      </w:r>
      <w:r w:rsidR="00374B88">
        <w:t>дополнить абзацем следующего содержания</w:t>
      </w:r>
      <w:r>
        <w:t>:</w:t>
      </w:r>
    </w:p>
    <w:p w:rsidR="005021E9" w:rsidRDefault="00E754CB" w:rsidP="00E754CB">
      <w:pPr>
        <w:tabs>
          <w:tab w:val="left" w:pos="1064"/>
        </w:tabs>
        <w:autoSpaceDE w:val="0"/>
        <w:autoSpaceDN w:val="0"/>
        <w:adjustRightInd w:val="0"/>
        <w:ind w:firstLine="709"/>
        <w:jc w:val="both"/>
        <w:rPr>
          <w:rFonts w:eastAsia="Times New Roman"/>
        </w:rPr>
      </w:pPr>
      <w:r>
        <w:t>«</w:t>
      </w:r>
      <w:r w:rsidR="00374B88">
        <w:rPr>
          <w:rFonts w:eastAsia="Times New Roman"/>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021E9" w:rsidRDefault="005021E9" w:rsidP="00E754CB">
      <w:pPr>
        <w:tabs>
          <w:tab w:val="left" w:pos="1064"/>
        </w:tabs>
        <w:autoSpaceDE w:val="0"/>
        <w:autoSpaceDN w:val="0"/>
        <w:adjustRightInd w:val="0"/>
        <w:ind w:firstLine="709"/>
        <w:jc w:val="both"/>
        <w:rPr>
          <w:rFonts w:eastAsia="Times New Roman"/>
        </w:rPr>
      </w:pPr>
      <w:r>
        <w:rPr>
          <w:rFonts w:eastAsia="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021E9" w:rsidRDefault="005021E9" w:rsidP="00E754CB">
      <w:pPr>
        <w:tabs>
          <w:tab w:val="left" w:pos="1064"/>
        </w:tabs>
        <w:autoSpaceDE w:val="0"/>
        <w:autoSpaceDN w:val="0"/>
        <w:adjustRightInd w:val="0"/>
        <w:ind w:firstLine="709"/>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w:t>
      </w:r>
    </w:p>
    <w:p w:rsidR="005021E9" w:rsidRDefault="005021E9" w:rsidP="00E754CB">
      <w:pPr>
        <w:tabs>
          <w:tab w:val="left" w:pos="1064"/>
        </w:tabs>
        <w:autoSpaceDE w:val="0"/>
        <w:autoSpaceDN w:val="0"/>
        <w:adjustRightInd w:val="0"/>
        <w:ind w:firstLine="709"/>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754CB" w:rsidRPr="00284D6D" w:rsidRDefault="005021E9" w:rsidP="00E754CB">
      <w:pPr>
        <w:tabs>
          <w:tab w:val="left" w:pos="1064"/>
        </w:tabs>
        <w:autoSpaceDE w:val="0"/>
        <w:autoSpaceDN w:val="0"/>
        <w:adjustRightInd w:val="0"/>
        <w:ind w:firstLine="709"/>
        <w:jc w:val="both"/>
      </w:pPr>
      <w:r>
        <w:t>г) выявление документально подтвержденного факта (признаков) ошибочного или противоправного действия (бездействия) должностного лица Управления, муниципального служащего Управления, работника многофункционального центра, работника организации, осуществляющей функции по предоставлению государственных или муниципальных услуг, при п</w:t>
      </w:r>
      <w:r w:rsidR="00C52B0B">
        <w:t>е</w:t>
      </w:r>
      <w:r>
        <w:t xml:space="preserve">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Управления, руководителя многофункционального центра </w:t>
      </w:r>
      <w:r>
        <w:lastRenderedPageBreak/>
        <w:t>при первоначальном отказе в приеме документов, необходимых для предоставления муниципальной услуги, либо руководителя организации, осуществляющей функции по предоставлению государственных или муниципальных услуг, уведомляется заявитель, а также приносятся извинения за доставленные неудобства.</w:t>
      </w:r>
      <w:r w:rsidR="00E754CB">
        <w:t>»</w:t>
      </w:r>
      <w:r>
        <w:t>.</w:t>
      </w:r>
    </w:p>
    <w:p w:rsidR="00E754CB" w:rsidRDefault="00E754CB" w:rsidP="00E754CB">
      <w:pPr>
        <w:pStyle w:val="a3"/>
        <w:tabs>
          <w:tab w:val="left" w:pos="1064"/>
        </w:tabs>
        <w:ind w:left="0" w:firstLine="709"/>
        <w:jc w:val="both"/>
      </w:pPr>
      <w:r>
        <w:t>1.2. В раздел</w:t>
      </w:r>
      <w:r w:rsidR="00C52B0B">
        <w:t>е</w:t>
      </w:r>
      <w:r>
        <w:t xml:space="preserve"> 5:</w:t>
      </w:r>
    </w:p>
    <w:p w:rsidR="00E754CB" w:rsidRPr="005B57A6" w:rsidRDefault="00E754CB" w:rsidP="00E754CB">
      <w:pPr>
        <w:pStyle w:val="a3"/>
        <w:tabs>
          <w:tab w:val="left" w:pos="1064"/>
        </w:tabs>
        <w:ind w:left="0" w:firstLine="709"/>
        <w:jc w:val="both"/>
        <w:rPr>
          <w:rFonts w:eastAsia="Calibri"/>
          <w:kern w:val="0"/>
          <w:lang w:eastAsia="en-US"/>
        </w:rPr>
      </w:pPr>
      <w:r>
        <w:t xml:space="preserve">1.2.1 </w:t>
      </w:r>
      <w:r w:rsidR="00C52B0B">
        <w:t>подпункт «в» пункта 5.1.1 подраздела 5.1 изложить в следующей редакции:</w:t>
      </w:r>
    </w:p>
    <w:p w:rsidR="00E754CB" w:rsidRDefault="00E754CB" w:rsidP="00E754CB">
      <w:pPr>
        <w:widowControl/>
        <w:tabs>
          <w:tab w:val="left" w:pos="1064"/>
        </w:tabs>
        <w:suppressAutoHyphens w:val="0"/>
        <w:ind w:firstLine="709"/>
        <w:jc w:val="both"/>
        <w:rPr>
          <w:rFonts w:eastAsia="Times New Roman"/>
          <w:kern w:val="0"/>
        </w:rPr>
      </w:pPr>
      <w:r>
        <w:rPr>
          <w:rFonts w:eastAsia="Times New Roman"/>
          <w:kern w:val="0"/>
        </w:rPr>
        <w:t>«</w:t>
      </w:r>
      <w:r w:rsidR="00C52B0B">
        <w:rPr>
          <w:rFonts w:eastAsia="Times New Roman"/>
          <w:kern w:val="0"/>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Сахалинской области, муниципальными правовыми актами Сахалинской области для предоставления муниципальной услуги;»</w:t>
      </w:r>
      <w:r w:rsidR="00733D0A">
        <w:rPr>
          <w:rFonts w:eastAsia="Times New Roman"/>
          <w:kern w:val="0"/>
        </w:rPr>
        <w:t>;</w:t>
      </w:r>
    </w:p>
    <w:p w:rsidR="00E754CB" w:rsidRDefault="00E754CB" w:rsidP="00E754CB">
      <w:pPr>
        <w:widowControl/>
        <w:tabs>
          <w:tab w:val="left" w:pos="1064"/>
        </w:tabs>
        <w:suppressAutoHyphens w:val="0"/>
        <w:ind w:firstLine="709"/>
        <w:jc w:val="both"/>
        <w:rPr>
          <w:rFonts w:eastAsia="Times New Roman"/>
          <w:kern w:val="0"/>
        </w:rPr>
      </w:pPr>
      <w:r>
        <w:rPr>
          <w:rFonts w:eastAsia="Times New Roman"/>
          <w:kern w:val="0"/>
        </w:rPr>
        <w:t xml:space="preserve">1.2.2 </w:t>
      </w:r>
      <w:r w:rsidR="00A66B8B">
        <w:rPr>
          <w:rFonts w:eastAsia="Times New Roman"/>
          <w:kern w:val="0"/>
        </w:rPr>
        <w:t>пункт 5.1.1 подраздела 5.1 пополнить подпунктом «к»</w:t>
      </w:r>
      <w:r>
        <w:rPr>
          <w:rFonts w:eastAsia="Times New Roman"/>
          <w:kern w:val="0"/>
        </w:rPr>
        <w:t xml:space="preserve"> </w:t>
      </w:r>
      <w:r w:rsidR="00A66B8B">
        <w:rPr>
          <w:rFonts w:eastAsia="Times New Roman"/>
          <w:kern w:val="0"/>
        </w:rPr>
        <w:t>следующего содержания</w:t>
      </w:r>
      <w:r>
        <w:rPr>
          <w:rFonts w:eastAsia="Times New Roman"/>
          <w:kern w:val="0"/>
        </w:rPr>
        <w:t>:</w:t>
      </w:r>
    </w:p>
    <w:p w:rsidR="00733D0A" w:rsidRDefault="00E754CB" w:rsidP="00E754CB">
      <w:pPr>
        <w:widowControl/>
        <w:tabs>
          <w:tab w:val="left" w:pos="1064"/>
        </w:tabs>
        <w:suppressAutoHyphens w:val="0"/>
        <w:ind w:firstLine="709"/>
        <w:jc w:val="both"/>
        <w:rPr>
          <w:rFonts w:eastAsia="Times New Roman"/>
          <w:kern w:val="0"/>
        </w:rPr>
      </w:pPr>
      <w:r>
        <w:rPr>
          <w:rFonts w:eastAsia="Times New Roman"/>
          <w:kern w:val="0"/>
        </w:rPr>
        <w:t>«</w:t>
      </w:r>
      <w:r w:rsidR="00A66B8B">
        <w:rPr>
          <w:rFonts w:eastAsia="Times New Roman"/>
          <w:kern w:val="0"/>
        </w:rPr>
        <w:t>к</w:t>
      </w:r>
      <w:r w:rsidR="00A37535">
        <w:rPr>
          <w:rFonts w:eastAsia="Times New Roman"/>
          <w:kern w:val="0"/>
        </w:rPr>
        <w:t xml:space="preserve">) </w:t>
      </w:r>
      <w:r w:rsidR="00A66B8B">
        <w:rPr>
          <w:rFonts w:eastAsia="Times New Roman"/>
          <w:kern w:val="0"/>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w:t>
      </w:r>
      <w:r w:rsidR="009235F6">
        <w:rPr>
          <w:rFonts w:eastAsia="Times New Roman"/>
          <w:kern w:val="0"/>
        </w:rPr>
        <w:t>ом</w:t>
      </w:r>
      <w:r w:rsidR="00A66B8B">
        <w:rPr>
          <w:rFonts w:eastAsia="Times New Roman"/>
          <w:kern w:val="0"/>
        </w:rPr>
        <w:t xml:space="preserve"> 2.6.4 раздела 2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w:t>
      </w:r>
      <w:r w:rsidR="009235F6">
        <w:rPr>
          <w:rFonts w:eastAsia="Times New Roman"/>
          <w:kern w:val="0"/>
        </w:rPr>
        <w:t>у</w:t>
      </w:r>
      <w:r w:rsidR="00A66B8B">
        <w:rPr>
          <w:rFonts w:eastAsia="Times New Roman"/>
          <w:kern w:val="0"/>
        </w:rPr>
        <w:t xml:space="preserve">нкциональный центр, решения и действия (бездействие) </w:t>
      </w:r>
      <w:r w:rsidR="009235F6">
        <w:rPr>
          <w:rFonts w:eastAsia="Times New Roman"/>
          <w:kern w:val="0"/>
        </w:rPr>
        <w:t>которого обжалуются, возложена функция по предоставлению соответствующих государственных и муниципальных услуг в полном объеме.</w:t>
      </w:r>
      <w:r w:rsidR="00A66B8B">
        <w:rPr>
          <w:rFonts w:eastAsia="Times New Roman"/>
          <w:kern w:val="0"/>
        </w:rPr>
        <w:t>»</w:t>
      </w:r>
      <w:r w:rsidR="00733D0A">
        <w:rPr>
          <w:rFonts w:eastAsia="Times New Roman"/>
          <w:kern w:val="0"/>
        </w:rPr>
        <w:t>»;</w:t>
      </w:r>
    </w:p>
    <w:p w:rsidR="00E754CB" w:rsidRDefault="00E754CB" w:rsidP="00E754CB">
      <w:pPr>
        <w:widowControl/>
        <w:tabs>
          <w:tab w:val="left" w:pos="1064"/>
        </w:tabs>
        <w:suppressAutoHyphens w:val="0"/>
        <w:ind w:firstLine="709"/>
        <w:jc w:val="both"/>
      </w:pPr>
      <w:r>
        <w:rPr>
          <w:rFonts w:eastAsia="Times New Roman"/>
          <w:kern w:val="0"/>
        </w:rPr>
        <w:t xml:space="preserve">1.2.3 </w:t>
      </w:r>
      <w:r w:rsidR="009235F6">
        <w:rPr>
          <w:rFonts w:eastAsia="Times New Roman"/>
          <w:kern w:val="0"/>
        </w:rPr>
        <w:t>в пункте 5.3.2 подраздела 5.3 слова и цифры «частями 3 и 5 статьи 5.63 Кодекса Российской Федерации об административных правонарушениях» заменить словами «законодательством Российской Федерации»</w:t>
      </w:r>
      <w:r w:rsidR="00733D0A">
        <w:t>;</w:t>
      </w:r>
    </w:p>
    <w:p w:rsidR="00E754CB" w:rsidRDefault="00E754CB" w:rsidP="009235F6">
      <w:pPr>
        <w:widowControl/>
        <w:tabs>
          <w:tab w:val="left" w:pos="1064"/>
        </w:tabs>
        <w:suppressAutoHyphens w:val="0"/>
        <w:ind w:firstLine="709"/>
        <w:jc w:val="both"/>
      </w:pPr>
      <w:r>
        <w:t>1.</w:t>
      </w:r>
      <w:r w:rsidR="009235F6">
        <w:t>2</w:t>
      </w:r>
      <w:r>
        <w:t>.</w:t>
      </w:r>
      <w:r w:rsidR="009235F6">
        <w:t>4</w:t>
      </w:r>
      <w:r>
        <w:t xml:space="preserve"> </w:t>
      </w:r>
      <w:r w:rsidR="009235F6">
        <w:t>п</w:t>
      </w:r>
      <w:r>
        <w:t>ункт 5.</w:t>
      </w:r>
      <w:r w:rsidR="00361694">
        <w:t>8</w:t>
      </w:r>
      <w:r>
        <w:t>.1 подраздела 5.</w:t>
      </w:r>
      <w:r w:rsidR="009235F6">
        <w:t>8</w:t>
      </w:r>
      <w:r>
        <w:t xml:space="preserve"> </w:t>
      </w:r>
      <w:r w:rsidR="009235F6">
        <w:t>слова «может быть предоставлен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 заменить словами «</w:t>
      </w:r>
      <w:r w:rsidR="00361694">
        <w:t>направляется в электронной форме</w:t>
      </w:r>
      <w:r w:rsidR="009235F6">
        <w:t>»</w:t>
      </w:r>
      <w:r w:rsidR="00733D0A">
        <w:t>;</w:t>
      </w:r>
    </w:p>
    <w:p w:rsidR="00E754CB" w:rsidRDefault="00E754CB" w:rsidP="00E754CB">
      <w:pPr>
        <w:widowControl/>
        <w:tabs>
          <w:tab w:val="left" w:pos="1064"/>
        </w:tabs>
        <w:suppressAutoHyphens w:val="0"/>
        <w:ind w:firstLine="709"/>
        <w:jc w:val="both"/>
      </w:pPr>
      <w:r>
        <w:t>1.</w:t>
      </w:r>
      <w:r w:rsidR="009235F6">
        <w:t>2</w:t>
      </w:r>
      <w:r>
        <w:t>.</w:t>
      </w:r>
      <w:r w:rsidR="009235F6">
        <w:t>5</w:t>
      </w:r>
      <w:r>
        <w:t xml:space="preserve"> </w:t>
      </w:r>
      <w:r w:rsidR="009235F6">
        <w:t>подраздел 5.8 дополнить пунктами 5.8.6 и 5.8.7 следующего содержания</w:t>
      </w:r>
      <w:r>
        <w:t>:</w:t>
      </w:r>
    </w:p>
    <w:p w:rsidR="00733D0A" w:rsidRDefault="00E754CB" w:rsidP="00E754CB">
      <w:pPr>
        <w:widowControl/>
        <w:tabs>
          <w:tab w:val="left" w:pos="1064"/>
        </w:tabs>
        <w:suppressAutoHyphens w:val="0"/>
        <w:ind w:firstLine="709"/>
        <w:jc w:val="both"/>
      </w:pPr>
      <w:r>
        <w:t>«</w:t>
      </w:r>
      <w:bookmarkStart w:id="0" w:name="_GoBack"/>
      <w:r w:rsidR="009235F6">
        <w:t>5.8.6. В случае признания жалобы подлежащей удовлетворению в ответе заявителю, указанном в пункте 5.8.1 настоящего Административного регламента</w:t>
      </w:r>
      <w:r w:rsidR="00733D0A">
        <w:t>, дается информация о действиях, осуществляемых Управлением, многофункциональным центром либо организацией, осуществляющей функции по предоставлению государственных или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754CB" w:rsidRDefault="00733D0A" w:rsidP="00E754CB">
      <w:pPr>
        <w:widowControl/>
        <w:tabs>
          <w:tab w:val="left" w:pos="1064"/>
        </w:tabs>
        <w:suppressAutoHyphens w:val="0"/>
        <w:ind w:firstLine="709"/>
        <w:jc w:val="both"/>
      </w:pPr>
      <w:r>
        <w:t>5.8.7. В случае признания жалобы не подлежащей удовлетворению в ответе заявителю, указанном в пункте 5.8.1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решения.</w:t>
      </w:r>
      <w:bookmarkEnd w:id="0"/>
      <w:r w:rsidR="00E754CB">
        <w:t>».</w:t>
      </w:r>
    </w:p>
    <w:p w:rsidR="00E754CB" w:rsidRPr="00043B38" w:rsidRDefault="00E754CB" w:rsidP="00E754CB">
      <w:pPr>
        <w:autoSpaceDE w:val="0"/>
        <w:autoSpaceDN w:val="0"/>
        <w:adjustRightInd w:val="0"/>
        <w:ind w:firstLine="709"/>
        <w:jc w:val="both"/>
      </w:pPr>
      <w:r>
        <w:t>2. Разместить настоящий приказ в информационно-телекоммуникационной сети «Интернет» на официальном сайте управления образования МО «Тымовский городской округ» и образовательных учреждений МО «Тымовский городской округ».</w:t>
      </w:r>
    </w:p>
    <w:p w:rsidR="00E754CB" w:rsidRDefault="00E754CB" w:rsidP="00E754CB">
      <w:pPr>
        <w:tabs>
          <w:tab w:val="left" w:pos="1064"/>
        </w:tabs>
        <w:jc w:val="both"/>
      </w:pPr>
    </w:p>
    <w:p w:rsidR="00E754CB" w:rsidRDefault="00E754CB" w:rsidP="00E754CB">
      <w:pPr>
        <w:tabs>
          <w:tab w:val="left" w:pos="1064"/>
        </w:tabs>
        <w:jc w:val="both"/>
      </w:pPr>
    </w:p>
    <w:p w:rsidR="00733D0A" w:rsidRDefault="00733D0A" w:rsidP="00E754CB">
      <w:pPr>
        <w:tabs>
          <w:tab w:val="left" w:pos="1064"/>
        </w:tabs>
        <w:jc w:val="both"/>
      </w:pPr>
    </w:p>
    <w:p w:rsidR="00733D0A" w:rsidRDefault="00733D0A" w:rsidP="00E754CB">
      <w:pPr>
        <w:tabs>
          <w:tab w:val="left" w:pos="1064"/>
        </w:tabs>
        <w:jc w:val="both"/>
      </w:pPr>
    </w:p>
    <w:p w:rsidR="00E5000F" w:rsidRDefault="001C37B9" w:rsidP="00733D0A">
      <w:pPr>
        <w:tabs>
          <w:tab w:val="left" w:pos="1064"/>
        </w:tabs>
        <w:jc w:val="both"/>
      </w:pPr>
      <w:r>
        <w:t>Начальник управления</w:t>
      </w:r>
      <w:r>
        <w:tab/>
      </w:r>
      <w:r>
        <w:tab/>
      </w:r>
      <w:r w:rsidR="00E754CB">
        <w:tab/>
      </w:r>
      <w:r w:rsidR="00E754CB">
        <w:tab/>
      </w:r>
      <w:r w:rsidR="00E754CB">
        <w:tab/>
      </w:r>
      <w:r w:rsidR="00E754CB">
        <w:tab/>
      </w:r>
      <w:r w:rsidR="00E754CB">
        <w:tab/>
        <w:t xml:space="preserve">           Н.С. Борисенко</w:t>
      </w:r>
    </w:p>
    <w:sectPr w:rsidR="00E500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CF5E01"/>
    <w:multiLevelType w:val="multilevel"/>
    <w:tmpl w:val="4948DDD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71E"/>
    <w:rsid w:val="00186AC3"/>
    <w:rsid w:val="001C37B9"/>
    <w:rsid w:val="00361694"/>
    <w:rsid w:val="00374B88"/>
    <w:rsid w:val="005021E9"/>
    <w:rsid w:val="005A163A"/>
    <w:rsid w:val="00733D0A"/>
    <w:rsid w:val="008D071E"/>
    <w:rsid w:val="009235F6"/>
    <w:rsid w:val="00A37535"/>
    <w:rsid w:val="00A66B8B"/>
    <w:rsid w:val="00C52B0B"/>
    <w:rsid w:val="00E754CB"/>
    <w:rsid w:val="00F66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B18859A-0A99-44F4-AA4F-00555E1E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4CB"/>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54CB"/>
    <w:pPr>
      <w:ind w:left="720"/>
      <w:contextualSpacing/>
    </w:pPr>
  </w:style>
  <w:style w:type="paragraph" w:styleId="a4">
    <w:name w:val="Balloon Text"/>
    <w:basedOn w:val="a"/>
    <w:link w:val="a5"/>
    <w:uiPriority w:val="99"/>
    <w:semiHidden/>
    <w:unhideWhenUsed/>
    <w:rsid w:val="00A37535"/>
    <w:rPr>
      <w:rFonts w:ascii="Segoe UI" w:hAnsi="Segoe UI" w:cs="Segoe UI"/>
      <w:sz w:val="18"/>
      <w:szCs w:val="18"/>
    </w:rPr>
  </w:style>
  <w:style w:type="character" w:customStyle="1" w:styleId="a5">
    <w:name w:val="Текст выноски Знак"/>
    <w:basedOn w:val="a0"/>
    <w:link w:val="a4"/>
    <w:uiPriority w:val="99"/>
    <w:semiHidden/>
    <w:rsid w:val="00A37535"/>
    <w:rPr>
      <w:rFonts w:ascii="Segoe UI" w:eastAsia="Andale Sans UI" w:hAnsi="Segoe UI" w:cs="Segoe UI"/>
      <w:kern w:val="2"/>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947</Words>
  <Characters>5402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E.Kachesova</dc:creator>
  <cp:keywords/>
  <dc:description/>
  <cp:lastModifiedBy>E.Kachesova</cp:lastModifiedBy>
  <cp:revision>8</cp:revision>
  <cp:lastPrinted>2018-10-24T23:22:00Z</cp:lastPrinted>
  <dcterms:created xsi:type="dcterms:W3CDTF">2018-07-12T23:28:00Z</dcterms:created>
  <dcterms:modified xsi:type="dcterms:W3CDTF">2018-10-24T23:22:00Z</dcterms:modified>
</cp:coreProperties>
</file>